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EAB3" w14:textId="77777777" w:rsidR="002378AB" w:rsidRDefault="002378AB" w:rsidP="002E461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4D2CE7C" w14:textId="1BBD99B9" w:rsidR="00E02CFA" w:rsidRPr="002E4615" w:rsidRDefault="00E02CFA" w:rsidP="002E461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>Nr sprawy ZP/</w:t>
      </w:r>
      <w:r w:rsidR="00F97391">
        <w:rPr>
          <w:rFonts w:ascii="Times New Roman" w:eastAsia="Times New Roman" w:hAnsi="Times New Roman"/>
          <w:b/>
          <w:sz w:val="20"/>
          <w:szCs w:val="20"/>
          <w:lang w:eastAsia="pl-PL"/>
        </w:rPr>
        <w:t>0</w:t>
      </w:r>
      <w:r w:rsidR="00F61475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>/202</w:t>
      </w:r>
      <w:r w:rsidR="00F61475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="009E109A"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</w:t>
      </w: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Załącznik nr </w:t>
      </w:r>
      <w:r w:rsidR="000A1D35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SWZ</w:t>
      </w:r>
    </w:p>
    <w:p w14:paraId="064855C0" w14:textId="77777777" w:rsidR="00E02CFA" w:rsidRPr="002E4615" w:rsidRDefault="00E02CFA" w:rsidP="002E461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00E4D0A" w14:textId="77777777" w:rsidR="00D30363" w:rsidRPr="002E4615" w:rsidRDefault="00D30363" w:rsidP="002E461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FAE4B80" w14:textId="77777777" w:rsidR="0058343D" w:rsidRPr="00564D51" w:rsidRDefault="00D30363" w:rsidP="002E461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</w:t>
      </w:r>
      <w:r w:rsidR="0058343D"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>a</w:t>
      </w:r>
      <w:r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E02CFA"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>W</w:t>
      </w:r>
      <w:r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>ykonawcy</w:t>
      </w:r>
      <w:r w:rsidR="0058343D" w:rsidRPr="00564D51">
        <w:rPr>
          <w:rFonts w:ascii="Times New Roman" w:eastAsia="Times New Roman" w:hAnsi="Times New Roman"/>
          <w:b/>
          <w:sz w:val="20"/>
          <w:szCs w:val="20"/>
          <w:lang w:eastAsia="pl-PL"/>
        </w:rPr>
        <w:t>/Wykonawców wspólnie ubiegających się o zamówienie</w:t>
      </w:r>
    </w:p>
    <w:p w14:paraId="3C9369A8" w14:textId="77777777" w:rsidR="0058343D" w:rsidRPr="002E4615" w:rsidRDefault="009E109A" w:rsidP="002E461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</w:t>
      </w:r>
      <w:r w:rsidR="002C7C11"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>art. 12</w:t>
      </w:r>
      <w:r w:rsidR="002C7C11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="002C7C11"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ust. 1 Pzp</w:t>
      </w:r>
      <w:r w:rsidR="002C7C1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w zw. z § 2 ust. 1 pkt 7 rozporządzenia Ministra Rozwoju, Pracy i Technologii </w:t>
      </w:r>
      <w:r w:rsidR="00564D51"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="002C7C1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 23 grudnia 2020 roku w sprawie podmiotowych środków dowodowych oraz innych dokumentów lub oświadczeń, jakich może żądać zamawiający od wykonawcy  </w:t>
      </w:r>
    </w:p>
    <w:p w14:paraId="7E492B0B" w14:textId="77777777" w:rsidR="0058343D" w:rsidRPr="002E4615" w:rsidRDefault="0058343D" w:rsidP="002E46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b/>
          <w:color w:val="000000"/>
          <w:kern w:val="144"/>
          <w:sz w:val="20"/>
          <w:szCs w:val="20"/>
          <w:lang w:eastAsia="pl-PL"/>
        </w:rPr>
      </w:pPr>
    </w:p>
    <w:p w14:paraId="58053D1B" w14:textId="77777777" w:rsidR="0058343D" w:rsidRPr="002E4615" w:rsidRDefault="0058343D" w:rsidP="002E46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u w:val="single"/>
          <w:lang w:eastAsia="pl-PL"/>
        </w:rPr>
      </w:pPr>
      <w:r w:rsidRPr="002E4615">
        <w:rPr>
          <w:rFonts w:ascii="Times New Roman" w:eastAsia="Times New Roman" w:hAnsi="Times New Roman"/>
          <w:b/>
          <w:color w:val="000000"/>
          <w:kern w:val="144"/>
          <w:sz w:val="20"/>
          <w:szCs w:val="20"/>
          <w:lang w:eastAsia="pl-PL"/>
        </w:rPr>
        <w:t>Ja niżej podpisany</w:t>
      </w:r>
      <w:r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2E4615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imię nazwisko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): ……………………………………………………………………………</w:t>
      </w:r>
      <w:r w:rsidR="00D86F74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……….</w:t>
      </w:r>
    </w:p>
    <w:p w14:paraId="5C06153D" w14:textId="77777777" w:rsidR="00D86F74" w:rsidRDefault="0058343D" w:rsidP="002E46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</w:pPr>
      <w:r w:rsidRPr="002E4615">
        <w:rPr>
          <w:rFonts w:ascii="Times New Roman" w:eastAsia="Times New Roman" w:hAnsi="Times New Roman"/>
          <w:b/>
          <w:bCs/>
          <w:color w:val="000000"/>
          <w:kern w:val="144"/>
          <w:sz w:val="20"/>
          <w:szCs w:val="20"/>
          <w:lang w:eastAsia="pl-PL"/>
        </w:rPr>
        <w:t>reprezentując Wykonawcę</w:t>
      </w:r>
      <w:r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2E4615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o ile dotyczy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</w:t>
      </w:r>
      <w:r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: 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…………………………………………………………………………</w:t>
      </w:r>
      <w:r w:rsidR="00D86F74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...…………</w:t>
      </w:r>
      <w:r w:rsidR="00D72BD8" w:rsidRPr="002E4615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…..</w:t>
      </w:r>
    </w:p>
    <w:p w14:paraId="7069BC98" w14:textId="77777777" w:rsidR="003938DF" w:rsidRPr="00F61475" w:rsidRDefault="003938DF" w:rsidP="002E46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 w:themeColor="text1"/>
          <w:kern w:val="144"/>
          <w:sz w:val="20"/>
          <w:szCs w:val="20"/>
          <w:u w:val="single"/>
          <w:lang w:eastAsia="pl-PL"/>
        </w:rPr>
      </w:pPr>
    </w:p>
    <w:p w14:paraId="23750197" w14:textId="26382AC5" w:rsidR="00D86F74" w:rsidRPr="00F61475" w:rsidRDefault="00D86F74" w:rsidP="00F61475">
      <w:pPr>
        <w:pStyle w:val="Akapitzlist"/>
        <w:numPr>
          <w:ilvl w:val="0"/>
          <w:numId w:val="11"/>
        </w:numPr>
        <w:jc w:val="both"/>
        <w:rPr>
          <w:bCs/>
          <w:color w:val="000000" w:themeColor="text1"/>
          <w:kern w:val="144"/>
          <w:sz w:val="20"/>
          <w:szCs w:val="20"/>
        </w:rPr>
      </w:pPr>
      <w:r w:rsidRPr="00F61475">
        <w:rPr>
          <w:bCs/>
          <w:color w:val="000000" w:themeColor="text1"/>
          <w:kern w:val="144"/>
          <w:sz w:val="20"/>
          <w:szCs w:val="20"/>
        </w:rPr>
        <w:t>Oświadczam, że wobec Wykonawcy, którego reprezentuję, nie zachodzą przesłanki wykluczenia z postępowania</w:t>
      </w:r>
      <w:r w:rsidR="002E4615" w:rsidRPr="00F61475">
        <w:rPr>
          <w:bCs/>
          <w:color w:val="000000" w:themeColor="text1"/>
          <w:kern w:val="144"/>
          <w:sz w:val="20"/>
          <w:szCs w:val="20"/>
        </w:rPr>
        <w:t xml:space="preserve"> wskazane </w:t>
      </w:r>
      <w:r w:rsidR="00F61475" w:rsidRPr="00F61475">
        <w:rPr>
          <w:bCs/>
          <w:color w:val="000000" w:themeColor="text1"/>
          <w:kern w:val="144"/>
          <w:sz w:val="20"/>
          <w:szCs w:val="20"/>
        </w:rPr>
        <w:br/>
      </w:r>
      <w:r w:rsidR="002E4615" w:rsidRPr="00F61475">
        <w:rPr>
          <w:bCs/>
          <w:color w:val="000000" w:themeColor="text1"/>
          <w:kern w:val="144"/>
          <w:sz w:val="20"/>
          <w:szCs w:val="20"/>
        </w:rPr>
        <w:t>w</w:t>
      </w:r>
      <w:r w:rsidRPr="00F61475">
        <w:rPr>
          <w:bCs/>
          <w:color w:val="000000" w:themeColor="text1"/>
          <w:kern w:val="144"/>
          <w:sz w:val="20"/>
          <w:szCs w:val="20"/>
        </w:rPr>
        <w:t xml:space="preserve"> art. 108 ust. 1 pkt 3, 4, 5 i 6 Pzp:</w:t>
      </w:r>
    </w:p>
    <w:p w14:paraId="5ACAC6C2" w14:textId="77777777" w:rsidR="00D86F74" w:rsidRPr="00F61475" w:rsidRDefault="00D86F74" w:rsidP="002E461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</w:pPr>
      <w:r w:rsidRP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t xml:space="preserve">nie wydano prawomocnego wyroku sądu ani ostatecznej decyzji administracyjnej o zaleganiu z uiszczaniem podatków, opłat lub składek na ubezpieczenia społeczne lub zdrowotne </w:t>
      </w:r>
      <w:r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(art. 108 ust. 1 pkt 3 Pzp)</w:t>
      </w:r>
      <w:r w:rsidR="002E4615"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;</w:t>
      </w:r>
    </w:p>
    <w:p w14:paraId="3037F691" w14:textId="77777777" w:rsidR="00D86F74" w:rsidRPr="00F61475" w:rsidRDefault="00D86F74" w:rsidP="002E461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kern w:val="144"/>
          <w:sz w:val="20"/>
          <w:szCs w:val="20"/>
        </w:rPr>
      </w:pPr>
      <w:r w:rsidRP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t xml:space="preserve">nie orzeczono prawomocnie zakazu ubiegania się o zamówienia publiczne, tytułem środka zapobiegawczego </w:t>
      </w:r>
      <w:r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(art. 108 ust. 1 pkt 4 Pzp)</w:t>
      </w:r>
      <w:r w:rsidR="002E4615"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;</w:t>
      </w:r>
    </w:p>
    <w:p w14:paraId="6DFAD657" w14:textId="030172F1" w:rsidR="00D86F74" w:rsidRPr="00F61475" w:rsidRDefault="00A47648" w:rsidP="002E461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kern w:val="144"/>
          <w:sz w:val="20"/>
          <w:szCs w:val="20"/>
        </w:rPr>
      </w:pPr>
      <w:r>
        <w:rPr>
          <w:rFonts w:ascii="Times New Roman" w:hAnsi="Times New Roman"/>
          <w:color w:val="000000" w:themeColor="text1"/>
          <w:kern w:val="144"/>
          <w:sz w:val="20"/>
          <w:szCs w:val="20"/>
        </w:rPr>
        <w:t>W</w:t>
      </w:r>
      <w:r w:rsidR="00D86F74" w:rsidRP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t>ykonawca nie zawarł z innymi wykonawcami porozumienia mającego na celu zakłócenia konkurencji,</w:t>
      </w:r>
      <w:r w:rsidR="00D86F74" w:rsidRPr="00F6147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D86F74" w:rsidRPr="00F61475">
        <w:rPr>
          <w:rFonts w:ascii="Times New Roman" w:hAnsi="Times New Roman"/>
          <w:b/>
          <w:color w:val="000000" w:themeColor="text1"/>
          <w:kern w:val="144"/>
          <w:sz w:val="20"/>
          <w:szCs w:val="20"/>
        </w:rPr>
        <w:t>(art. 108 ust. 1 pkt 5 Pzp);</w:t>
      </w:r>
    </w:p>
    <w:p w14:paraId="4AFDB440" w14:textId="31337B6D" w:rsidR="00D86F74" w:rsidRPr="00F61475" w:rsidRDefault="00D86F74" w:rsidP="002E461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kern w:val="144"/>
          <w:sz w:val="20"/>
          <w:szCs w:val="20"/>
        </w:rPr>
      </w:pPr>
      <w:r w:rsidRP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w art. 85 ust. 1 ustawy Pzp., chyba że spowodowane tym zakłócenie konkurencji może być wyeliminowane w inny sposób niż przez wykluczenie wykonawcy z udziału </w:t>
      </w:r>
      <w:r w:rsid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br/>
      </w:r>
      <w:r w:rsidRPr="00F61475">
        <w:rPr>
          <w:rFonts w:ascii="Times New Roman" w:hAnsi="Times New Roman"/>
          <w:color w:val="000000" w:themeColor="text1"/>
          <w:kern w:val="144"/>
          <w:sz w:val="20"/>
          <w:szCs w:val="20"/>
        </w:rPr>
        <w:t xml:space="preserve">w postępowaniu o udzielenie zamówienia </w:t>
      </w:r>
      <w:r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(art. 108 ust. 1 pkt 6 Pzp)</w:t>
      </w:r>
      <w:r w:rsidR="002E4615" w:rsidRPr="00F61475">
        <w:rPr>
          <w:rFonts w:ascii="Times New Roman" w:hAnsi="Times New Roman"/>
          <w:b/>
          <w:bCs/>
          <w:color w:val="000000" w:themeColor="text1"/>
          <w:kern w:val="144"/>
          <w:sz w:val="20"/>
          <w:szCs w:val="20"/>
        </w:rPr>
        <w:t>.</w:t>
      </w:r>
    </w:p>
    <w:p w14:paraId="01F8E3C7" w14:textId="791BF2C2" w:rsidR="00D86F74" w:rsidRPr="00F61475" w:rsidRDefault="00D86F74" w:rsidP="00F61475">
      <w:pPr>
        <w:pStyle w:val="Akapitzlist"/>
        <w:numPr>
          <w:ilvl w:val="0"/>
          <w:numId w:val="11"/>
        </w:numPr>
        <w:jc w:val="both"/>
        <w:rPr>
          <w:bCs/>
          <w:color w:val="000000" w:themeColor="text1"/>
          <w:kern w:val="144"/>
          <w:sz w:val="20"/>
          <w:szCs w:val="20"/>
        </w:rPr>
      </w:pPr>
      <w:r w:rsidRPr="00F61475">
        <w:rPr>
          <w:bCs/>
          <w:color w:val="000000" w:themeColor="text1"/>
          <w:kern w:val="144"/>
          <w:sz w:val="20"/>
          <w:szCs w:val="20"/>
        </w:rPr>
        <w:t>W nawiązaniu do powyższego, oświadczam, że aktualna pozostaje informacja zawarta w JEDZ, w zakresie podstaw wykluczenia z postępowania, o których mowa w art. 108 ust. 1 pkt 3, 4, 5, 6</w:t>
      </w:r>
      <w:r w:rsidR="002E4615" w:rsidRPr="00F61475">
        <w:rPr>
          <w:bCs/>
          <w:color w:val="000000" w:themeColor="text1"/>
          <w:kern w:val="144"/>
          <w:sz w:val="20"/>
          <w:szCs w:val="20"/>
        </w:rPr>
        <w:t xml:space="preserve"> Pzp.</w:t>
      </w:r>
    </w:p>
    <w:p w14:paraId="7D46EB95" w14:textId="77777777" w:rsidR="00F61475" w:rsidRPr="00F61475" w:rsidRDefault="00D86F74" w:rsidP="00F61475">
      <w:pPr>
        <w:pStyle w:val="Akapitzlist"/>
        <w:numPr>
          <w:ilvl w:val="0"/>
          <w:numId w:val="11"/>
        </w:numPr>
        <w:jc w:val="both"/>
        <w:rPr>
          <w:bCs/>
          <w:color w:val="000000" w:themeColor="text1"/>
          <w:kern w:val="144"/>
          <w:sz w:val="20"/>
          <w:szCs w:val="20"/>
        </w:rPr>
      </w:pPr>
      <w:r w:rsidRPr="00F61475">
        <w:rPr>
          <w:bCs/>
          <w:color w:val="000000" w:themeColor="text1"/>
          <w:kern w:val="144"/>
          <w:sz w:val="20"/>
          <w:szCs w:val="20"/>
        </w:rPr>
        <w:t>Oświadczam, że aktualna pozostaje informacja zawarta w oświadczeniu, o którym mowa w rozdziale V pkt 1</w:t>
      </w:r>
      <w:r w:rsidR="00564D51" w:rsidRPr="00F61475">
        <w:rPr>
          <w:bCs/>
          <w:color w:val="000000" w:themeColor="text1"/>
          <w:kern w:val="144"/>
          <w:sz w:val="20"/>
          <w:szCs w:val="20"/>
        </w:rPr>
        <w:t>1</w:t>
      </w:r>
      <w:r w:rsidRPr="00F61475">
        <w:rPr>
          <w:bCs/>
          <w:color w:val="000000" w:themeColor="text1"/>
          <w:kern w:val="144"/>
          <w:sz w:val="20"/>
          <w:szCs w:val="20"/>
        </w:rPr>
        <w:t xml:space="preserve"> SWZ </w:t>
      </w:r>
      <w:r w:rsidR="002E4615" w:rsidRPr="00F61475">
        <w:rPr>
          <w:bCs/>
          <w:color w:val="000000" w:themeColor="text1"/>
          <w:kern w:val="144"/>
          <w:sz w:val="20"/>
          <w:szCs w:val="20"/>
        </w:rPr>
        <w:br/>
      </w:r>
      <w:r w:rsidRPr="00F61475">
        <w:rPr>
          <w:bCs/>
          <w:color w:val="000000" w:themeColor="text1"/>
          <w:kern w:val="144"/>
          <w:sz w:val="20"/>
          <w:szCs w:val="20"/>
        </w:rPr>
        <w:t xml:space="preserve">w zakresie podstaw wykluczenia z postępowania na podstawie art. 7 ust. 1 pkt 1-3 ustawy z dnia 13 kwietnia 2022 r. </w:t>
      </w:r>
      <w:r w:rsidR="002E4615" w:rsidRPr="00F61475">
        <w:rPr>
          <w:bCs/>
          <w:color w:val="000000" w:themeColor="text1"/>
          <w:kern w:val="144"/>
          <w:sz w:val="20"/>
          <w:szCs w:val="20"/>
        </w:rPr>
        <w:br/>
      </w:r>
      <w:r w:rsidRPr="00F61475">
        <w:rPr>
          <w:bCs/>
          <w:color w:val="000000" w:themeColor="text1"/>
          <w:kern w:val="144"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F61475" w:rsidRPr="00F61475">
        <w:rPr>
          <w:bCs/>
          <w:color w:val="000000" w:themeColor="text1"/>
          <w:sz w:val="20"/>
          <w:szCs w:val="20"/>
        </w:rPr>
        <w:t>Dz. U. z 2025 r. poz. 514</w:t>
      </w:r>
      <w:r w:rsidRPr="00F61475">
        <w:rPr>
          <w:bCs/>
          <w:color w:val="000000" w:themeColor="text1"/>
          <w:kern w:val="144"/>
          <w:sz w:val="20"/>
          <w:szCs w:val="20"/>
        </w:rPr>
        <w:t>).</w:t>
      </w:r>
    </w:p>
    <w:p w14:paraId="7497E980" w14:textId="3F1755E4" w:rsidR="00F16A9B" w:rsidRPr="00F61475" w:rsidRDefault="00D86F74" w:rsidP="00F61475">
      <w:pPr>
        <w:pStyle w:val="Akapitzlist"/>
        <w:numPr>
          <w:ilvl w:val="0"/>
          <w:numId w:val="11"/>
        </w:numPr>
        <w:jc w:val="both"/>
        <w:rPr>
          <w:bCs/>
          <w:color w:val="000000" w:themeColor="text1"/>
          <w:kern w:val="144"/>
          <w:sz w:val="20"/>
          <w:szCs w:val="20"/>
        </w:rPr>
      </w:pPr>
      <w:r w:rsidRPr="00F61475">
        <w:rPr>
          <w:color w:val="000000" w:themeColor="text1"/>
          <w:kern w:val="144"/>
          <w:sz w:val="20"/>
          <w:szCs w:val="20"/>
        </w:rPr>
        <w:t>Oświadczam, że aktualna pozostaje informacja zawarta w oświadczeniu, o którym mowa w rozdziale V pkt 1</w:t>
      </w:r>
      <w:r w:rsidR="00564D51" w:rsidRPr="00F61475">
        <w:rPr>
          <w:color w:val="000000" w:themeColor="text1"/>
          <w:kern w:val="144"/>
          <w:sz w:val="20"/>
          <w:szCs w:val="20"/>
        </w:rPr>
        <w:t>1</w:t>
      </w:r>
      <w:r w:rsidRPr="00F61475">
        <w:rPr>
          <w:color w:val="000000" w:themeColor="text1"/>
          <w:kern w:val="144"/>
          <w:sz w:val="20"/>
          <w:szCs w:val="20"/>
        </w:rPr>
        <w:t xml:space="preserve"> S</w:t>
      </w:r>
      <w:r w:rsidR="00564D51" w:rsidRPr="00F61475">
        <w:rPr>
          <w:color w:val="000000" w:themeColor="text1"/>
          <w:kern w:val="144"/>
          <w:sz w:val="20"/>
          <w:szCs w:val="20"/>
        </w:rPr>
        <w:t>W</w:t>
      </w:r>
      <w:r w:rsidRPr="00F61475">
        <w:rPr>
          <w:color w:val="000000" w:themeColor="text1"/>
          <w:kern w:val="144"/>
          <w:sz w:val="20"/>
          <w:szCs w:val="20"/>
        </w:rPr>
        <w:t xml:space="preserve">Z zakresie podstaw wykluczenia z postępowania na podstawie art. 5k </w:t>
      </w:r>
      <w:r w:rsidRPr="00F61475">
        <w:rPr>
          <w:color w:val="000000" w:themeColor="text1"/>
          <w:sz w:val="20"/>
          <w:szCs w:val="20"/>
        </w:rPr>
        <w:t>rozporządzenia Rady (UE) nr 833/2014 z dnia 31 lipca 2014 r. dotyczącego środków ograniczających w związku z działaniami Rosji destabilizującymi sytuację na Ukrainie (</w:t>
      </w:r>
      <w:r w:rsidRPr="00F61475">
        <w:rPr>
          <w:color w:val="000000" w:themeColor="text1"/>
          <w:sz w:val="20"/>
          <w:szCs w:val="20"/>
          <w:shd w:val="clear" w:color="auto" w:fill="FFFFFF"/>
        </w:rPr>
        <w:t>Dz. Urz. UE nr L 229 z 31.7.2014, str. 1</w:t>
      </w:r>
      <w:r w:rsidRPr="00F61475">
        <w:rPr>
          <w:color w:val="000000" w:themeColor="text1"/>
          <w:sz w:val="20"/>
          <w:szCs w:val="20"/>
        </w:rPr>
        <w:t xml:space="preserve">), zmienionego rozporządzeniem Rady (UE) 2022/576 z dnia 8 kwietnia 2022 </w:t>
      </w:r>
      <w:r w:rsidRPr="00F61475">
        <w:rPr>
          <w:color w:val="000000" w:themeColor="text1"/>
          <w:sz w:val="20"/>
          <w:szCs w:val="20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F61475">
        <w:rPr>
          <w:color w:val="000000" w:themeColor="text1"/>
          <w:sz w:val="20"/>
          <w:szCs w:val="20"/>
        </w:rPr>
        <w:t>(</w:t>
      </w:r>
      <w:r w:rsidRPr="00F61475">
        <w:rPr>
          <w:color w:val="000000" w:themeColor="text1"/>
          <w:sz w:val="20"/>
          <w:szCs w:val="20"/>
          <w:shd w:val="clear" w:color="auto" w:fill="FFFFFF"/>
        </w:rPr>
        <w:t>Dz. Urz. UE nr L 111 z 8.4.2022, str. 1</w:t>
      </w:r>
      <w:r w:rsidRPr="00F61475">
        <w:rPr>
          <w:color w:val="000000" w:themeColor="text1"/>
          <w:sz w:val="20"/>
          <w:szCs w:val="20"/>
        </w:rPr>
        <w:t>).</w:t>
      </w:r>
    </w:p>
    <w:p w14:paraId="02E5DBCC" w14:textId="77777777" w:rsidR="00D72BD8" w:rsidRPr="00F61475" w:rsidRDefault="00D86F74" w:rsidP="00F61475">
      <w:pPr>
        <w:pStyle w:val="Akapitzlist"/>
        <w:numPr>
          <w:ilvl w:val="0"/>
          <w:numId w:val="11"/>
        </w:numPr>
        <w:jc w:val="both"/>
        <w:rPr>
          <w:color w:val="000000" w:themeColor="text1"/>
          <w:kern w:val="144"/>
          <w:sz w:val="20"/>
          <w:szCs w:val="20"/>
        </w:rPr>
      </w:pPr>
      <w:r w:rsidRPr="00F61475">
        <w:rPr>
          <w:bCs/>
          <w:color w:val="000000" w:themeColor="text1"/>
          <w:kern w:val="144"/>
          <w:sz w:val="20"/>
          <w:szCs w:val="20"/>
        </w:rPr>
        <w:t xml:space="preserve">Oświadczam, że złożone wraz z ofertą w niniejszym postępowaniu podmiotowe środki dowodowe są prawidłowe </w:t>
      </w:r>
      <w:r w:rsidR="002E4615" w:rsidRPr="00F61475">
        <w:rPr>
          <w:bCs/>
          <w:color w:val="000000" w:themeColor="text1"/>
          <w:kern w:val="144"/>
          <w:sz w:val="20"/>
          <w:szCs w:val="20"/>
        </w:rPr>
        <w:br/>
      </w:r>
      <w:r w:rsidRPr="00F61475">
        <w:rPr>
          <w:bCs/>
          <w:color w:val="000000" w:themeColor="text1"/>
          <w:kern w:val="144"/>
          <w:sz w:val="20"/>
          <w:szCs w:val="20"/>
        </w:rPr>
        <w:t>i aktualne.</w:t>
      </w:r>
    </w:p>
    <w:p w14:paraId="472DE42C" w14:textId="77777777" w:rsidR="00D30363" w:rsidRPr="002E4615" w:rsidRDefault="00D30363" w:rsidP="002E4615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>O</w:t>
      </w:r>
      <w:r w:rsidR="00D72BD8" w:rsidRPr="002E4615">
        <w:rPr>
          <w:rFonts w:ascii="Times New Roman" w:eastAsia="Times New Roman" w:hAnsi="Times New Roman"/>
          <w:b/>
          <w:sz w:val="20"/>
          <w:szCs w:val="20"/>
          <w:lang w:eastAsia="pl-PL"/>
        </w:rPr>
        <w:t>świadczenie dotyczące podanych informacji</w:t>
      </w:r>
    </w:p>
    <w:p w14:paraId="46973544" w14:textId="77777777" w:rsidR="00D30363" w:rsidRPr="002E4615" w:rsidRDefault="00D30363" w:rsidP="002E461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E461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7642D5" w:rsidRPr="002E4615">
        <w:rPr>
          <w:rFonts w:ascii="Times New Roman" w:eastAsia="Times New Roman" w:hAnsi="Times New Roman"/>
          <w:sz w:val="20"/>
          <w:szCs w:val="20"/>
          <w:lang w:eastAsia="pl-PL"/>
        </w:rPr>
        <w:t>Z</w:t>
      </w:r>
      <w:r w:rsidRPr="002E4615">
        <w:rPr>
          <w:rFonts w:ascii="Times New Roman" w:eastAsia="Times New Roman" w:hAnsi="Times New Roman"/>
          <w:sz w:val="20"/>
          <w:szCs w:val="20"/>
          <w:lang w:eastAsia="pl-PL"/>
        </w:rPr>
        <w:t xml:space="preserve">amawiającego w błąd przy </w:t>
      </w:r>
      <w:r w:rsidR="007642D5" w:rsidRPr="002E4615">
        <w:rPr>
          <w:rFonts w:ascii="Times New Roman" w:eastAsia="Times New Roman" w:hAnsi="Times New Roman"/>
          <w:sz w:val="20"/>
          <w:szCs w:val="20"/>
          <w:lang w:eastAsia="pl-PL"/>
        </w:rPr>
        <w:t xml:space="preserve">ich </w:t>
      </w:r>
      <w:r w:rsidRPr="002E4615">
        <w:rPr>
          <w:rFonts w:ascii="Times New Roman" w:eastAsia="Times New Roman" w:hAnsi="Times New Roman"/>
          <w:sz w:val="20"/>
          <w:szCs w:val="20"/>
          <w:lang w:eastAsia="pl-PL"/>
        </w:rPr>
        <w:t>przedstawianiu</w:t>
      </w:r>
      <w:r w:rsidR="007642D5" w:rsidRPr="002E4615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31E354E9" w14:textId="77777777" w:rsidR="0058343D" w:rsidRPr="002E4615" w:rsidRDefault="0058343D" w:rsidP="002E461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</w:p>
    <w:p w14:paraId="793D3500" w14:textId="77777777" w:rsidR="0058343D" w:rsidRPr="002E4615" w:rsidRDefault="0058343D" w:rsidP="002E461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C273058" w14:textId="77777777" w:rsidR="0058343D" w:rsidRPr="002E4615" w:rsidRDefault="0058343D" w:rsidP="002E4615">
      <w:pPr>
        <w:spacing w:after="0" w:line="240" w:lineRule="auto"/>
        <w:ind w:right="-1"/>
        <w:rPr>
          <w:rFonts w:ascii="Times New Roman" w:eastAsia="Times New Roman" w:hAnsi="Times New Roman"/>
          <w:bCs/>
          <w:i/>
          <w:color w:val="0000FF"/>
          <w:kern w:val="144"/>
          <w:sz w:val="20"/>
          <w:szCs w:val="20"/>
          <w:lang w:eastAsia="pl-PL"/>
        </w:rPr>
      </w:pPr>
    </w:p>
    <w:p w14:paraId="467676D0" w14:textId="77777777" w:rsidR="00CD6C2F" w:rsidRPr="002E4615" w:rsidRDefault="00CD6C2F" w:rsidP="002E4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D6C2F" w:rsidRPr="002E4615" w:rsidSect="009E1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42A0D" w14:textId="77777777" w:rsidR="00FA7581" w:rsidRDefault="00FA7581" w:rsidP="002378AB">
      <w:pPr>
        <w:spacing w:after="0" w:line="240" w:lineRule="auto"/>
      </w:pPr>
      <w:r>
        <w:separator/>
      </w:r>
    </w:p>
  </w:endnote>
  <w:endnote w:type="continuationSeparator" w:id="0">
    <w:p w14:paraId="03B03883" w14:textId="77777777" w:rsidR="00FA7581" w:rsidRDefault="00FA7581" w:rsidP="0023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F20DA" w14:textId="77777777" w:rsidR="00FA7581" w:rsidRDefault="00FA7581" w:rsidP="002378AB">
      <w:pPr>
        <w:spacing w:after="0" w:line="240" w:lineRule="auto"/>
      </w:pPr>
      <w:r>
        <w:separator/>
      </w:r>
    </w:p>
  </w:footnote>
  <w:footnote w:type="continuationSeparator" w:id="0">
    <w:p w14:paraId="5A20D0B4" w14:textId="77777777" w:rsidR="00FA7581" w:rsidRDefault="00FA7581" w:rsidP="00237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rPr>
        <w:rFonts w:hint="default"/>
        <w:b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935A77"/>
    <w:multiLevelType w:val="hybridMultilevel"/>
    <w:tmpl w:val="3036DAA0"/>
    <w:lvl w:ilvl="0" w:tplc="CEDA02FC">
      <w:start w:val="1"/>
      <w:numFmt w:val="decimal"/>
      <w:lvlText w:val="%1."/>
      <w:lvlJc w:val="left"/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851808"/>
    <w:multiLevelType w:val="hybridMultilevel"/>
    <w:tmpl w:val="1FA4218E"/>
    <w:lvl w:ilvl="0" w:tplc="778806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2053ED"/>
    <w:multiLevelType w:val="hybridMultilevel"/>
    <w:tmpl w:val="359AC48A"/>
    <w:lvl w:ilvl="0" w:tplc="67CEE75E">
      <w:start w:val="1"/>
      <w:numFmt w:val="decimal"/>
      <w:lvlText w:val="%1."/>
      <w:lvlJc w:val="left"/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D76266"/>
    <w:multiLevelType w:val="hybridMultilevel"/>
    <w:tmpl w:val="28522A74"/>
    <w:lvl w:ilvl="0" w:tplc="1460F04A">
      <w:start w:val="1"/>
      <w:numFmt w:val="decimal"/>
      <w:lvlText w:val="%1."/>
      <w:lvlJc w:val="left"/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90BBB"/>
    <w:multiLevelType w:val="hybridMultilevel"/>
    <w:tmpl w:val="659EEBE4"/>
    <w:lvl w:ilvl="0" w:tplc="C54A643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3A2946"/>
    <w:multiLevelType w:val="hybridMultilevel"/>
    <w:tmpl w:val="44666718"/>
    <w:lvl w:ilvl="0" w:tplc="7E68F3E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372967"/>
    <w:multiLevelType w:val="hybridMultilevel"/>
    <w:tmpl w:val="2A8EEA6A"/>
    <w:lvl w:ilvl="0" w:tplc="67EE90F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3A3479"/>
    <w:multiLevelType w:val="hybridMultilevel"/>
    <w:tmpl w:val="F1F02AAA"/>
    <w:lvl w:ilvl="0" w:tplc="14660C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103109">
    <w:abstractNumId w:val="0"/>
  </w:num>
  <w:num w:numId="2" w16cid:durableId="218906191">
    <w:abstractNumId w:val="9"/>
  </w:num>
  <w:num w:numId="3" w16cid:durableId="810172583">
    <w:abstractNumId w:val="10"/>
  </w:num>
  <w:num w:numId="4" w16cid:durableId="328289228">
    <w:abstractNumId w:val="3"/>
  </w:num>
  <w:num w:numId="5" w16cid:durableId="557546583">
    <w:abstractNumId w:val="6"/>
  </w:num>
  <w:num w:numId="6" w16cid:durableId="1644576105">
    <w:abstractNumId w:val="8"/>
  </w:num>
  <w:num w:numId="7" w16cid:durableId="853501122">
    <w:abstractNumId w:val="1"/>
  </w:num>
  <w:num w:numId="8" w16cid:durableId="688331847">
    <w:abstractNumId w:val="2"/>
  </w:num>
  <w:num w:numId="9" w16cid:durableId="2125540930">
    <w:abstractNumId w:val="5"/>
  </w:num>
  <w:num w:numId="10" w16cid:durableId="1704012216">
    <w:abstractNumId w:val="4"/>
  </w:num>
  <w:num w:numId="11" w16cid:durableId="2057198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63"/>
    <w:rsid w:val="00026420"/>
    <w:rsid w:val="000A1D35"/>
    <w:rsid w:val="002378AB"/>
    <w:rsid w:val="002A6719"/>
    <w:rsid w:val="002C7C11"/>
    <w:rsid w:val="002E4615"/>
    <w:rsid w:val="00315919"/>
    <w:rsid w:val="00361988"/>
    <w:rsid w:val="003938DF"/>
    <w:rsid w:val="003F3A76"/>
    <w:rsid w:val="004D55DD"/>
    <w:rsid w:val="00564D51"/>
    <w:rsid w:val="0058343D"/>
    <w:rsid w:val="005A088E"/>
    <w:rsid w:val="005A656A"/>
    <w:rsid w:val="006019B5"/>
    <w:rsid w:val="00642E10"/>
    <w:rsid w:val="006C6F79"/>
    <w:rsid w:val="007513A5"/>
    <w:rsid w:val="007642D5"/>
    <w:rsid w:val="007A1D17"/>
    <w:rsid w:val="00980806"/>
    <w:rsid w:val="009E109A"/>
    <w:rsid w:val="00A47648"/>
    <w:rsid w:val="00C30DCB"/>
    <w:rsid w:val="00CD6C2F"/>
    <w:rsid w:val="00D30363"/>
    <w:rsid w:val="00D72BD8"/>
    <w:rsid w:val="00D86F74"/>
    <w:rsid w:val="00E02CFA"/>
    <w:rsid w:val="00E97270"/>
    <w:rsid w:val="00F16A9B"/>
    <w:rsid w:val="00F41A26"/>
    <w:rsid w:val="00F61475"/>
    <w:rsid w:val="00F97391"/>
    <w:rsid w:val="00FA7581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FEA83"/>
  <w15:chartTrackingRefBased/>
  <w15:docId w15:val="{EB21AFFF-55C0-4DA9-BC81-F9825120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36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E109A"/>
  </w:style>
  <w:style w:type="paragraph" w:styleId="Akapitzlist">
    <w:name w:val="List Paragraph"/>
    <w:basedOn w:val="Normalny"/>
    <w:uiPriority w:val="34"/>
    <w:qFormat/>
    <w:rsid w:val="00D86F7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7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378A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378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378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BE57D-BC28-4674-889D-DF8C8F36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3</cp:revision>
  <dcterms:created xsi:type="dcterms:W3CDTF">2026-02-27T07:33:00Z</dcterms:created>
  <dcterms:modified xsi:type="dcterms:W3CDTF">2026-03-09T08:31:00Z</dcterms:modified>
</cp:coreProperties>
</file>